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3EA7" w:rsidP="00643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EA7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физике 9 класс.</w:t>
      </w:r>
    </w:p>
    <w:tbl>
      <w:tblPr>
        <w:tblW w:w="11057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262"/>
        <w:gridCol w:w="378"/>
        <w:gridCol w:w="614"/>
        <w:gridCol w:w="614"/>
        <w:gridCol w:w="60"/>
        <w:gridCol w:w="2621"/>
        <w:gridCol w:w="56"/>
        <w:gridCol w:w="519"/>
        <w:gridCol w:w="74"/>
        <w:gridCol w:w="846"/>
        <w:gridCol w:w="74"/>
        <w:gridCol w:w="4939"/>
      </w:tblGrid>
      <w:tr w:rsidR="00643EA7" w:rsidRPr="00643EA7" w:rsidTr="00643EA7">
        <w:tc>
          <w:tcPr>
            <w:tcW w:w="70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№ урока</w:t>
            </w:r>
          </w:p>
        </w:tc>
        <w:tc>
          <w:tcPr>
            <w:tcW w:w="144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Дата проведения</w:t>
            </w:r>
          </w:p>
        </w:tc>
        <w:tc>
          <w:tcPr>
            <w:tcW w:w="3180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Тема урока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Тип урока</w:t>
            </w:r>
          </w:p>
        </w:tc>
        <w:tc>
          <w:tcPr>
            <w:tcW w:w="79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Формы контроля</w:t>
            </w:r>
          </w:p>
        </w:tc>
        <w:tc>
          <w:tcPr>
            <w:tcW w:w="856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Основные виды учебной деятельности</w:t>
            </w:r>
          </w:p>
        </w:tc>
      </w:tr>
      <w:tr w:rsidR="00643EA7" w:rsidRPr="00643EA7" w:rsidTr="00643EA7"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план.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факт.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EA7" w:rsidRPr="00643EA7" w:rsidTr="00643EA7">
        <w:tc>
          <w:tcPr>
            <w:tcW w:w="15495" w:type="dxa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b/>
                <w:bCs/>
                <w:color w:val="000000"/>
                <w:sz w:val="22"/>
                <w:szCs w:val="22"/>
              </w:rPr>
              <w:t>ЗАКОНЫ ДВИЖЕНИЯ И ВЗАИМОДЕЙСТВИЯ ТЕЛ (34 ч)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"/>
              </w:numPr>
              <w:spacing w:after="0" w:line="240" w:lineRule="auto"/>
              <w:ind w:left="3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Материальная точка. Система отсчета (§ 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и описывать прямолинейное равномерное движение тележки с капельницей;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определять по ленте со следами капель вид движения тележки, пройденный ею путь и промежуток времени от начала движения до остановки;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обосновывать возможность замены тележки ее моделью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Перемещение (§ 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примеры, в которых координату движущегося тела в любой момент времени можно определить, зная его начальную координату и совершенное им за данный промежуток времени перемещение, и нельзя, если вместо перемещения задан пройденный путь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Определение координаты движущегося тела (§ 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Определять модули и проекции векторов на координатную ось;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 xml:space="preserve"> записывать уравнение для определения координаты движущегося тела в векторной и скалярной форме, использовать его для решения задач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Скорость прямолинейного равномерного движения (§ 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Давать определение прямолинейного равномерного движения;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понимать, что характеризует скорость;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определять проекции вектора скорости на выбранную ось;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решать задачи на расчет скорости тела при прямолинейном равномерном движении;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строить график скорости тела при прямолинейном равномерном движении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Перемещение при прямолинейном равномерном движении (§ 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и описывать прямолинейное равномерное движение тележки с капельницей;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формулы: для нахождения проекции и модуля вектора перемещения тела, для вычисления координаты движущегося тела в любой заданный момент времени; доказывать равенство модуля вектора перемещения пройденному пути и площади под графиком скорости;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 xml:space="preserve"> строить график скорости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Графики зависимости кинематических величин от времени при прямолинейном равномерном движении (§ 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Строить график скорости тела при прямолинейном равномерном движении;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строить график прямолинейного равномерного движения;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 xml:space="preserve"> уметь по графикам определять вид движения, необходимые характеристики движения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Средняя скорость (§ 5).</w:t>
            </w:r>
            <w:r w:rsidRPr="00643EA7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643EA7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Стартовая диагностическая работа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задачи на расчет средней путевой скорости и модуля средней скорости перемещения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Анализ контрольной работы. Прямолинейное равноускоренное движение. Ускорение (§ 5)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</w:t>
            </w:r>
            <w:r w:rsidRPr="00643EA7">
              <w:rPr>
                <w:color w:val="000000"/>
                <w:sz w:val="22"/>
                <w:szCs w:val="22"/>
              </w:rPr>
              <w:t>— Объяснять физический смысл понятий: мгновенная скорость, ускорение; приводить примеры равноускоренного движения;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rPr>
                <w:color w:val="000000"/>
                <w:sz w:val="22"/>
                <w:szCs w:val="22"/>
              </w:rPr>
            </w:pP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Скорость прямолинейного равноускоренного движения. График скорости (§ 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ФД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формулу скорости тела при прямолинейном равноускоренном движении в векторном виде и в виде проекций на выбранную ось;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читать и строить графики скорости;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Перемещение при прямолинейном равноускоренном движении (§ 7)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формулу проекции перемещения тела при прямолинейном равноускоренном движении; приводить формулу пути;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записывать уравнение прямолинейного равноускоренного движения 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Перемещение тела при прямолинейном равноускоренном движении без начальной скорости (§ 8</w:t>
            </w:r>
            <w:proofErr w:type="gramEnd"/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движение тележки с капельницей;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делать выводы о характере движения тележки;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вычислять модуль вектора перемещения, совершенного прямолинейно и равноускоренно движущимся телом за </w:t>
            </w:r>
            <w:proofErr w:type="spellStart"/>
            <w:r w:rsidRPr="00643EA7">
              <w:rPr>
                <w:color w:val="000000"/>
                <w:sz w:val="22"/>
                <w:szCs w:val="22"/>
              </w:rPr>
              <w:t>п-ю</w:t>
            </w:r>
            <w:proofErr w:type="spellEnd"/>
            <w:r w:rsidRPr="00643EA7">
              <w:rPr>
                <w:color w:val="000000"/>
                <w:sz w:val="22"/>
                <w:szCs w:val="22"/>
              </w:rPr>
              <w:t xml:space="preserve"> секунду от начала движения, по модулю перемещения, совершенного им за </w:t>
            </w:r>
            <w:proofErr w:type="spellStart"/>
            <w:r w:rsidRPr="00643EA7">
              <w:rPr>
                <w:color w:val="000000"/>
                <w:sz w:val="22"/>
                <w:szCs w:val="22"/>
              </w:rPr>
              <w:t>k-ю</w:t>
            </w:r>
            <w:proofErr w:type="spellEnd"/>
            <w:r w:rsidRPr="00643EA7">
              <w:rPr>
                <w:color w:val="000000"/>
                <w:sz w:val="22"/>
                <w:szCs w:val="22"/>
              </w:rPr>
              <w:t xml:space="preserve"> секунду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1 «Исследование равноускоренного движения без начальной скорости»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Измерять пройденный путь и время движения бруска;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рассчитывать ускорение бруска и его мгновенную скорость при прямолинейном равноускоренном движении;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работать в группе (парами);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в быту и технике, различных числовых значений ускорения движения тел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расчетных задач на прямолинейное равноускоренное движение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задачи на прямолинейное равноускоренное движение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Графики зависимости кинематических величин от времени при прямолинейном равноускоренном движении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Строить графики скорости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и ускорения при прямолинейном равноускоренном движении;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строить график прямолинейного равноускоренного движения;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графических задач на прямолинейное равноускоренное движение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и уметь анализировать графики скорости, ускорения, график прямолинейного равноускоренного движения;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строить графики скорости, ускорения, график прямолинейного равноускоренного движения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Контрольная работа № 1 по теме «Кинематика»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РК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знания о прямолинейном равноускоренном движении к решению задач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Анализ контрольной работы. Относительность движения (§ 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и описывать движение маятника в двух системах отсчета, одна из которых связана с землей, а другая с лентой, движущейся равномерно относительно земли;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сравнивать траектории, пути, перемещения, скорости маятника в указанных системах отсчета; приводить примеры, поясняющие относительность движения;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Инерциальные системы отсчета. Первый закон Ньютона (§ 10)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проявление инерции;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проявления инерции;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качественные задачи на применение первого закона Ньютона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Второй закон Ньютона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(§ 11)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формулу второго закона Ньютона в векторном и скалярном виде;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и качественные задачи на применение второго закона Ньютона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Третий закон Ньютона (§ 12)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Наблюдать, описывать и объяснять опыты, иллюстрирующие справедливость третьего закона Ньютона;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третий закон Ньютона в виде формулы; решать качественные и расчетные задачи на применение этого закона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Свободное падение тел (§ 13)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ФД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падение одних и тех же тел в воздухе и разреженном пространстве;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делать выводы о движении тел с одинаковым ускорением при действии на них только силы тяжести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Движение тела, брошенного вертикально вверх. Невесомость (§ 14)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опыты, свидетельствующие о состоянии невесомости тел;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сделать вывод об условиях, при которых тела находятся в состоянии невесомости;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2 «Измерение ускорения свободного падения»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Измерять пройденный путь (высоту падения) и время движения бруска;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643EA7">
              <w:rPr>
                <w:color w:val="000000"/>
                <w:sz w:val="22"/>
                <w:szCs w:val="22"/>
              </w:rPr>
              <w:t>рассчитывать ускорение свободного падения бруска;</w:t>
            </w:r>
            <w:r>
              <w:rPr>
                <w:color w:val="000000"/>
                <w:sz w:val="22"/>
                <w:szCs w:val="22"/>
              </w:rPr>
              <w:t xml:space="preserve"> работать в группе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Закон всемирного тяготения (§15)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смысл закона всемирного тяготения; объяснять явление притяжения тел и использовать эти знания в повседневной жизни;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закон всемирного тяготения в виде математического уравнения;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Ускорение свободного падения на Земле и других небесных телах (§ 16)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Выводить формулу для определения ускорения свободного падения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понимать, как зависит ускорение свободного падения от географической широты места и высоты тела над поверхностью Земли;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Прямолинейное и криволинейное движение. Движение тела по окружности с постоянной по модулю скоростью (§17, 18)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прямолинейного и криволинейного движения тел;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условия, при которых тела движутся прямолинейно и криволинейно;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Решение задач 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по кинематике на равномерное движение точки по окружности с постоянной по модулю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 xml:space="preserve"> скоростью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и уметь объяснять причину возникновения центростремительного ускорения при равномерном движении точки по окружности;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и качественные задачи на равномерное движение точки по окружности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2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Искусственные спутники Земли (§ 19)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 движении ИСЗ;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и выводить формулу первой космической скорости;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Импульс тела (§ 20)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Давать определение импульса тела, знать его единицу;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объяснять, какая система тел называется замкнутой, приводить примеры замкнутой системы;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Закон сохранения импульса (§ 21)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закон сохранения импульса;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понимать смысл закона сохранения импульса;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использовать знания о законе сохранения импульса в повседневной жизни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Реактивное движение. Ракеты (§21)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и объяснять полет модели ракеты; приводить примеры реактивно</w:t>
            </w:r>
            <w:r>
              <w:rPr>
                <w:color w:val="000000"/>
                <w:sz w:val="22"/>
                <w:szCs w:val="22"/>
              </w:rPr>
              <w:t xml:space="preserve">го движения в природе и технике; </w:t>
            </w:r>
            <w:r w:rsidRPr="00643EA7">
              <w:rPr>
                <w:color w:val="000000"/>
                <w:sz w:val="22"/>
                <w:szCs w:val="22"/>
              </w:rPr>
              <w:t xml:space="preserve"> использовать знания о реактивном движении и ракетах в повседневной жизни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задач на реактивное движение, на закон сохранения импульса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и уметь объяснять реактивное движение;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43EA7">
              <w:rPr>
                <w:color w:val="000000"/>
                <w:sz w:val="22"/>
                <w:szCs w:val="22"/>
              </w:rPr>
              <w:t>решать расчетные и качественные задачи на применение закона сохранения импульса при реактивном движении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Вывод закона сохранения механической энергии (§ 22)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Использовать знания о превращении механической энергии в повседневной жизни;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превращения одного вида механической энергии в другой;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Контрольная работа № 2 по теме «Динамика. Законы сохранения в механике»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РК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знания о законе сохранения импульса и законе сохранения механической энергии к решению задач</w:t>
            </w:r>
          </w:p>
        </w:tc>
      </w:tr>
      <w:tr w:rsidR="00643EA7" w:rsidRPr="00643EA7" w:rsidTr="00643EA7">
        <w:tc>
          <w:tcPr>
            <w:tcW w:w="15495" w:type="dxa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Default="00643EA7" w:rsidP="00643EA7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</w:p>
          <w:p w:rsidR="00643EA7" w:rsidRPr="00643EA7" w:rsidRDefault="00643EA7" w:rsidP="00643EA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b/>
                <w:bCs/>
                <w:color w:val="000000"/>
                <w:sz w:val="22"/>
                <w:szCs w:val="22"/>
              </w:rPr>
              <w:t>МЕХАНИЧЕСКИЕ КОЛЕБАНИЯ И ВОЛНЫ. ЗВУК (15 ч)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Анализ контрольной работы. Колебательное движение (§ 23)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Определять колебательное движение по его признакам;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колебаний в природе, быту и технике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Свободные колебания. Колебательные системы. Маятник (§ 23)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динамику свободных колебаний пружинного и математического маятников;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измерять жесткость пружины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Величины, характеризующие колебательное движение (§ 24)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величины, характеризующие колебательное движение;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формулу взаимосвязи периода и частоты колебаний;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3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Гармонические колебания (§25).</w:t>
            </w:r>
            <w:r w:rsidRPr="00643EA7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643EA7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Промежуточная диагностическая работа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Определять гармонические колебания по их признакам;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гармонических колебаний в природе, быту и технике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3 «Исследование зависимости периода и частоты свободных колебаний маятника от его длины»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Определять количество (число) колебаний маятника, измерять время этого количества колебаний; рассчитывать период и частоту колебаний маятника;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работать в группе (парами);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Затухающие колебания. Вынужденные колебания (§ 26)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причину затухания свободных колебаний; называть условие существования незатухающих колебаний;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пользоваться полученными знаниями 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Резонанс (§27)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физическую сущность явления резонанса; объяснять, в чем заключается явление резонанса; приводить примеры полезных и вредных проявлений резонанса и пути устранения вредных проявлений резонанса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Распространение колебаний в среде. Волны 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Различать поперечные и продольные волны; описывать механизм образования волн;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Длина волны. Скорость распространения волн (§ 29)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физические величины, характеризующие упругие волны;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формулы взаимосвязи между ними; применять полученные знания в повседневной жизни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Источники звука. Звуковые колебания (§ 30)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ФД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диапазон частот звуковых волн; приводить примеры источников звука;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обоснование того, что звук является продольной волной;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Высота, тембр и громкость звука (§ 31)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физические величины, характеризующие звуковые волны;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 основании увиденных опытов выдвигать гипотезы относительно зависимости высоты тона от частоты, а громкости — от амплитуды колебаний источника звука;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Распространение звука. Звуковые волны (§32)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 основании увиденных опытов выдвигать гипотезы о зависимости скорости звука от свой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ств ср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>еды и от ее температуры;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объяснять, почему в газах скорость звука возрастает с повышением температуры;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Отражение звука. Эхо. Звуковой резонанс (§ 33)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наблюдаемый опыт по возбуждению колебаний одного камертона звуком, испускаемым другим камертоном такой же частоты;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уметь объяснять принцип действия рупора; применять полученные знания в повседневной жизни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4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задач на механические колебания и волны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и графические задачи на механические колебания и волны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Контрольная работа № 3 по теме «Механические колебания и волны. Звук»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РК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знания о характеристиках механических колебаний и волн к решению задач</w:t>
            </w:r>
          </w:p>
        </w:tc>
      </w:tr>
      <w:tr w:rsidR="00643EA7" w:rsidRPr="00643EA7" w:rsidTr="00643EA7">
        <w:tc>
          <w:tcPr>
            <w:tcW w:w="15495" w:type="dxa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b/>
                <w:bCs/>
                <w:color w:val="000000"/>
                <w:sz w:val="22"/>
                <w:szCs w:val="22"/>
              </w:rPr>
              <w:t>ЭЛЕКТРОМАГНИТНОЕ ПОЛЕ (25 ч)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Анализ контрольной работы. Магнитное поле и его графическое изображение (§ 34)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наблюдаемые опыты по поведению магнитной стрелки в магнитном поле проводника с током;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делать выводы о замкнутости магнитных линий и об ослаблении магнитного поля с удалением от проводника с током;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Однородное и неоднородное магнитные поля (§ 34)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Делать выводы о замкнутости магнитных линий;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изображать графически линии однородного и неоднородного магнитных полей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Направление тока и направление линий его магнитного поля (§ 35)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наблюдаемые опыты по поведению магнитной стрелки в магнитном поле прямого проводника с током и соленоида;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формулировать правило буравчика для прямого проводника с током;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Обнаружение магнитного поля по его действию на электрический ток. Правило левой руки (§ 36)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правило левой руки;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определять знак заряда и направление движения заряженной частицы в магнитном поле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Индукция магнитного поля (§37)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Записывать формулу 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взаимосвязи модуля вектора магнитной индукции магнитного поля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 xml:space="preserve"> с модулем силы, действующей на проводник длиной 1, расположенный перпендикулярно линиям магнитной индукции, и силой тока в проводнике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Магнитный поток (§ 38)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Понимать, что такое магнитный поток, что он характеризует;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зависимость магнитного потока от индукции магнитного поля, пронизывающего площадь контура и от его ориентации по отношению к линиям магнитной индукции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Явление электромагнитной индукции (§ 39)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и описывать опыты, подтверждающие появление электрического тока в замкнутом контуре при изменении магнитного поля, пронизывающего контур, делать выводы;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4 «Изучение явления электромагнитной индукции»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Проводить исследовательский эксперимент по изучению явления электромагнитной индукции;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анализировать результаты эксперимента и делать выводы;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5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Направление индукционного тока. Правило Ленца (§ 40)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взаимодействие алюминиевых колец с постоянным магнитом;— объяснять физическую суть правила Ленца и формулировать его;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правило Ленца и правило правой руки для определения направления индукционного тока в проволочном витке и катушке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Явление самоиндукции (§41)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и объяснять явление самоиндукции; понимать физический смысл индуктивности и то, что появление индукционного тока при размыкании цепи свидетельствует об энергии магнитного поля тока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Получение и передача переменного электрического тока. Трансформатор (§ 42)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ФД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об устройстве и принципе действия генератора переменного тока;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способы уменьшения потерь электроэнергии при передаче ее на большие расстояния;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Электромагнитное поле (§ 43)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причину возникновения электромагнитного поля;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различия между вихревым электрическим и электростатическим полями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Электромагнитные волны (§ 44)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опыт по излучению и приему электромагнитных волн;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понимать, что скорость распространения электромагнитных волн есть самая большая скорость в природе, что она равна скорости света в вакууме;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Конденсатор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Записывать формулу электроемкости;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понимать, что электроемкость не зависит от заряда проводников и напряжения между ними;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различных видов конденсаторов, их применение в технике;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Колебательный контур. Получение электромагнитных колебаний (§ 45)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свободные электромагнитные колебания в колебательном контуре;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делать выводы;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задачи на формулу Томсона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Принципы радиосвязи и телевидения (§ 46)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 принципах радиосвязи и телевидения;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слушать доклад «Развитие средств и способов передачи информации на далекие расстояния с древних времен и до наших дней»;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Электромагнитная природа света (§ 47)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различные диапазоны электромагнитных волн;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двойственность свой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ств св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>ета, т. е. его дуализм;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Преломление света. Физический смысл показателя преломления (§ 48)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физический смысл показателя преломления;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полученные знания в повседневной жизни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6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Дисперсия света. Цвета тел (§ 49)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разложение белого света в спектр при его прохождении сквозь призму и получение белого света путем сложения спектральных цветов с помощью линзы;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суть и давать определение дисперсии света;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Спектроскоп и спектрограф (§49)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об устройстве и принципе действия двухтрубного спектроскопа, его применении;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 назначении, устройстве, принципе действия спектрографа и его применении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Типы оптических спектров (§ 50)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Наблюдать 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сплошной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 xml:space="preserve"> и линейчатые спектры испускания;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условия образования сплошных и линейчатых спектров испускания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5 «Наблюдение сплошного и линейчатых спектров испускания»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Наблюдать 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сплошной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 xml:space="preserve"> и линейчатые спектры испускания;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анализировать результаты эксперимента и делать выводы;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Поглощение и испускание света атомами. Происхождение линейчатых спектров (§51)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излучение и поглощение света атомами и происхождение линейчатых спектров на основе постулатов Бора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задач на электромагнитные колебания и волны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и графические задачи на электромагнитные колебания и волны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Контрольная работа № 4 по теме «Электромагнитное поле»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РК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Применять знания 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о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 xml:space="preserve"> электромагнитных колебаниях и волнах к решению задач</w:t>
            </w:r>
          </w:p>
        </w:tc>
      </w:tr>
      <w:tr w:rsidR="00643EA7" w:rsidRPr="00643EA7" w:rsidTr="00643EA7">
        <w:tc>
          <w:tcPr>
            <w:tcW w:w="15495" w:type="dxa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b/>
                <w:bCs/>
                <w:color w:val="000000"/>
                <w:sz w:val="22"/>
                <w:szCs w:val="22"/>
              </w:rPr>
              <w:t>СТРОЕНИЕ АТОМА И АТОМНОГО ЯДРА (20 ч)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Анализ контрольной работы. Радиоактивность (§ 52)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опыты Резерфорда по обнаружению сложного состава радиоактивного излучения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Модели атомов (§ 52)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опыты Резерфорда по исследованию с помощью рассеяния альфа-частиц строения атома;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модели атомов Томсона и Резерфорда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Радиоактивные превращения атомных ядер (§ 53)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и объяснять суть законов сохранения массового числа и заряда при радиоактивных превращениях;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эти законы при записи уравнений ядерных реакций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7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Экспериментальные методы исследования частиц (§ 54)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 назначении, устройстве и принципе действия счетчика Гейгера и камеры Вильсона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6 «Измерение естественного радиационного фона дозиметром»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Измерять мощность радиационного фона дозиметром;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сравнивать полученный результат с наибольшим допустимым для человека значением;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Открытие протона и нейтрона (§ 55)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законы сохранения массового числа и заряда для записи уравнений ядерных реакций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Состав атомного ядра. Ядерные силы (§ 56)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физический смысл понятий: массовое и зарядовое числа;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понимать, чем различаются ядра изотопов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Энергия связи. Дефект масс (§57)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физический смысл понятий: энергия связи, дефект масс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задач на дефект масс и энергию связи атомных ядер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задачи на дефект масс и энергию связи атомных ядер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Деление ядер урана. Цепная реакция (§ 58)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процесс деления ядра атома урана; объяснять физический смысл понятий: цепная реакция, критическая масса;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условия протекания управляемой цепной реакции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7 «Изучение деления ядра урана по фотографии треков»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закон сохранения импульса для объяснения движения двух ядер, образовавшихся при делении ядра атома урана;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Ядерный реактор. Преобразование внутренней энергии атомных ядер в электрическую энергию (§ 59)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Рассказывать о назначении ядерного реактора на медленных нейтронах, его устройстве и принципе действия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Атомная энергетика (§ 60)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преимущества и недостатки АЭС перед другими видами электростанций;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полученные знания в повседневной жизни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8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Биологическое действие радиации (§61)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 xml:space="preserve">— Называть физические величины: поглощенная доза излучения, коэффициент </w:t>
            </w:r>
            <w:proofErr w:type="spellStart"/>
            <w:r w:rsidRPr="00643EA7">
              <w:rPr>
                <w:color w:val="000000"/>
                <w:sz w:val="22"/>
                <w:szCs w:val="22"/>
              </w:rPr>
              <w:t>качества</w:t>
            </w:r>
            <w:proofErr w:type="gramStart"/>
            <w:r w:rsidRPr="00643EA7">
              <w:rPr>
                <w:color w:val="000000"/>
                <w:sz w:val="22"/>
                <w:szCs w:val="22"/>
              </w:rPr>
              <w:t>,э</w:t>
            </w:r>
            <w:proofErr w:type="gramEnd"/>
            <w:r w:rsidRPr="00643EA7">
              <w:rPr>
                <w:color w:val="000000"/>
                <w:sz w:val="22"/>
                <w:szCs w:val="22"/>
              </w:rPr>
              <w:t>квивалентная</w:t>
            </w:r>
            <w:proofErr w:type="spellEnd"/>
            <w:r w:rsidRPr="00643EA7">
              <w:rPr>
                <w:color w:val="000000"/>
                <w:sz w:val="22"/>
                <w:szCs w:val="22"/>
              </w:rPr>
              <w:t xml:space="preserve"> доза;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слушать доклад о биологическом действии радиоактивных излучений;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Закон радиоактивного распада (§ 61)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Давать определение физической величины период полураспада;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физический смысл закона радиоактивного распада;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Термоядерная реакция (§ 62)</w:t>
            </w:r>
            <w:r w:rsidRPr="00643EA7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643EA7">
              <w:rPr>
                <w:i/>
                <w:iCs/>
                <w:color w:val="000000"/>
                <w:sz w:val="22"/>
                <w:szCs w:val="22"/>
              </w:rPr>
              <w:t>Лабораторная работа № 8 « Изучение треков заряженных частиц по готовым фотографиям» (выполняется дома)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ЛР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условия протекания термоядерной реакции;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приводить примеры термоядерных реакций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Элементарные частицы. Античастицы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Понимать смысл слов: «элементарный», «антивещество»;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частицы: позитрон, антинейтрон, антипротон;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Итоговая диагностическая работа</w:t>
            </w:r>
          </w:p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РК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знания к решению задач по курсу физики основной школы</w:t>
            </w:r>
          </w:p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4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Решение задач на дефект масс и энергию связи атомных ядер, на закон радиоактивного распада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расчетные задачи на дефект масс и энергию связи атомных ядер, на закон радиоактивного распада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5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i/>
                <w:iCs/>
                <w:color w:val="000000"/>
                <w:sz w:val="22"/>
                <w:szCs w:val="22"/>
              </w:rPr>
              <w:t>Контрольная работа № 5 по теме «Строение атома и атомного ядра. Использование энергии атомных ядер»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РК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КР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Применять знания к решению задач по теме «Строение атома и атомного ядра. Использование энергии атомных ядер»</w:t>
            </w:r>
          </w:p>
        </w:tc>
      </w:tr>
      <w:tr w:rsidR="00643EA7" w:rsidRPr="00643EA7" w:rsidTr="00643EA7">
        <w:tc>
          <w:tcPr>
            <w:tcW w:w="15495" w:type="dxa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b/>
                <w:bCs/>
                <w:color w:val="000000"/>
                <w:sz w:val="22"/>
                <w:szCs w:val="22"/>
              </w:rPr>
              <w:t>СТРОЕНИЕ И ЭВОЛЮЦИЯ ВСЕЛЕННОЙ (5 ч)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6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Анализ контрольной работы. Состав, строение и происхождение Солнечной системы (§ 63)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НЗ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Наблюдать слайды или фотографии небесных объектов;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группы объектов, входящих в Солнечную систему;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7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Большие планеты Солнечной системы (§ 64)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Анализировать слайды или фотографии планет; сравнивать планеты земной группы, планеты- гиганты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8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Малые тела Солнечной системы (§65)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фотографии малых тел Солнечной системы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99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Строение, излучения и эволюция Солнца и звезд (§ 66)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СР</w:t>
            </w: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 физические процессы, происходящие в недрах Солнца и звезд;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называть причины образования пятен на Солнце; анализировать фотографии солнечной короны и образований в ней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00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Строение и эволюция Вселенной (§ 67)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ОМН</w:t>
            </w:r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Описывать три модели нестационарной Вселенной, предложенные Фридманом;</w:t>
            </w:r>
          </w:p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объяснять, в чем проявляется не стационарность Вселенной;</w:t>
            </w:r>
          </w:p>
        </w:tc>
      </w:tr>
      <w:tr w:rsidR="00643EA7" w:rsidRPr="00643EA7" w:rsidTr="00643EA7">
        <w:tc>
          <w:tcPr>
            <w:tcW w:w="15495" w:type="dxa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43EA7">
              <w:rPr>
                <w:b/>
                <w:bCs/>
                <w:color w:val="000000"/>
                <w:sz w:val="22"/>
                <w:szCs w:val="22"/>
              </w:rPr>
              <w:t>ИТОГОВОЕ ПОВТОРЕНИЕ (3 ч)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01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Законы взаимодействия и движения тел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задачи на законы взаимодействия и движения тел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02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Механические колебания и волны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задачи по теме «Механические колебания и волны»</w:t>
            </w:r>
          </w:p>
        </w:tc>
      </w:tr>
      <w:tr w:rsidR="00643EA7" w:rsidRPr="00643EA7" w:rsidTr="00643EA7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numPr>
                <w:ilvl w:val="0"/>
                <w:numId w:val="103"/>
              </w:numPr>
              <w:spacing w:after="0" w:line="240" w:lineRule="auto"/>
              <w:ind w:left="3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ind w:left="-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3EA7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Электромагнитное поле</w:t>
            </w:r>
          </w:p>
        </w:tc>
        <w:tc>
          <w:tcPr>
            <w:tcW w:w="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3EA7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:rsidR="00643EA7" w:rsidRPr="00643EA7" w:rsidRDefault="00643EA7" w:rsidP="00643EA7">
            <w:pPr>
              <w:pStyle w:val="a3"/>
              <w:spacing w:before="0" w:beforeAutospacing="0" w:after="300" w:afterAutospacing="0"/>
              <w:jc w:val="center"/>
              <w:rPr>
                <w:color w:val="000000"/>
                <w:sz w:val="22"/>
                <w:szCs w:val="22"/>
              </w:rPr>
            </w:pPr>
            <w:r w:rsidRPr="00643EA7">
              <w:rPr>
                <w:color w:val="000000"/>
                <w:sz w:val="22"/>
                <w:szCs w:val="22"/>
              </w:rPr>
              <w:t>— Решать задачи по теме «Электромагнитное поле»</w:t>
            </w:r>
          </w:p>
        </w:tc>
      </w:tr>
    </w:tbl>
    <w:p w:rsidR="00643EA7" w:rsidRPr="00643EA7" w:rsidRDefault="00643EA7" w:rsidP="00643EA7">
      <w:pPr>
        <w:rPr>
          <w:rFonts w:ascii="Times New Roman" w:hAnsi="Times New Roman" w:cs="Times New Roman"/>
          <w:b/>
          <w:sz w:val="28"/>
          <w:szCs w:val="28"/>
        </w:rPr>
      </w:pPr>
    </w:p>
    <w:sectPr w:rsidR="00643EA7" w:rsidRPr="00643EA7" w:rsidSect="00643EA7">
      <w:pgSz w:w="11906" w:h="16838"/>
      <w:pgMar w:top="567" w:right="851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71E"/>
    <w:multiLevelType w:val="multilevel"/>
    <w:tmpl w:val="33C6B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B38C5"/>
    <w:multiLevelType w:val="multilevel"/>
    <w:tmpl w:val="1E32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11E42"/>
    <w:multiLevelType w:val="multilevel"/>
    <w:tmpl w:val="EA76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F35FAC"/>
    <w:multiLevelType w:val="multilevel"/>
    <w:tmpl w:val="240EA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32626"/>
    <w:multiLevelType w:val="multilevel"/>
    <w:tmpl w:val="5E823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F35A3E"/>
    <w:multiLevelType w:val="multilevel"/>
    <w:tmpl w:val="A08C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9B051F"/>
    <w:multiLevelType w:val="multilevel"/>
    <w:tmpl w:val="46C08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4A1F3C"/>
    <w:multiLevelType w:val="multilevel"/>
    <w:tmpl w:val="CF94E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5A023A"/>
    <w:multiLevelType w:val="multilevel"/>
    <w:tmpl w:val="13D6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8035B3"/>
    <w:multiLevelType w:val="multilevel"/>
    <w:tmpl w:val="A1DAD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F06BED"/>
    <w:multiLevelType w:val="multilevel"/>
    <w:tmpl w:val="62D60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3E47F2"/>
    <w:multiLevelType w:val="multilevel"/>
    <w:tmpl w:val="96222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4657AC"/>
    <w:multiLevelType w:val="multilevel"/>
    <w:tmpl w:val="7938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B968EA"/>
    <w:multiLevelType w:val="multilevel"/>
    <w:tmpl w:val="39B8A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BD1EBD"/>
    <w:multiLevelType w:val="multilevel"/>
    <w:tmpl w:val="BE0A2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7E04D3"/>
    <w:multiLevelType w:val="multilevel"/>
    <w:tmpl w:val="89807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9B4B01"/>
    <w:multiLevelType w:val="multilevel"/>
    <w:tmpl w:val="570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D91240"/>
    <w:multiLevelType w:val="multilevel"/>
    <w:tmpl w:val="A1FE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6100F60"/>
    <w:multiLevelType w:val="multilevel"/>
    <w:tmpl w:val="FA1E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7A7157D"/>
    <w:multiLevelType w:val="multilevel"/>
    <w:tmpl w:val="11D69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B401F7"/>
    <w:multiLevelType w:val="multilevel"/>
    <w:tmpl w:val="387A0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9F2C38"/>
    <w:multiLevelType w:val="multilevel"/>
    <w:tmpl w:val="23B41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2460130"/>
    <w:multiLevelType w:val="multilevel"/>
    <w:tmpl w:val="9B104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31B748C"/>
    <w:multiLevelType w:val="multilevel"/>
    <w:tmpl w:val="FFAAE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50D2ADA"/>
    <w:multiLevelType w:val="multilevel"/>
    <w:tmpl w:val="74E03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5946097"/>
    <w:multiLevelType w:val="multilevel"/>
    <w:tmpl w:val="AA6A3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6107B4D"/>
    <w:multiLevelType w:val="multilevel"/>
    <w:tmpl w:val="3410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4D3AFB"/>
    <w:multiLevelType w:val="multilevel"/>
    <w:tmpl w:val="E9B2F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B9666E"/>
    <w:multiLevelType w:val="multilevel"/>
    <w:tmpl w:val="95D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A4B2FD3"/>
    <w:multiLevelType w:val="multilevel"/>
    <w:tmpl w:val="CF907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A996549"/>
    <w:multiLevelType w:val="multilevel"/>
    <w:tmpl w:val="017C5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AD86178"/>
    <w:multiLevelType w:val="multilevel"/>
    <w:tmpl w:val="1310A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F673A3E"/>
    <w:multiLevelType w:val="multilevel"/>
    <w:tmpl w:val="5AA2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31E52C4"/>
    <w:multiLevelType w:val="multilevel"/>
    <w:tmpl w:val="D7A0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3D95624"/>
    <w:multiLevelType w:val="multilevel"/>
    <w:tmpl w:val="DF6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515255C"/>
    <w:multiLevelType w:val="multilevel"/>
    <w:tmpl w:val="C3B6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6FE73E8"/>
    <w:multiLevelType w:val="multilevel"/>
    <w:tmpl w:val="990A9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7253490"/>
    <w:multiLevelType w:val="multilevel"/>
    <w:tmpl w:val="46FCB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7A7369C"/>
    <w:multiLevelType w:val="multilevel"/>
    <w:tmpl w:val="73064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88A550F"/>
    <w:multiLevelType w:val="multilevel"/>
    <w:tmpl w:val="DD42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A0F14DA"/>
    <w:multiLevelType w:val="multilevel"/>
    <w:tmpl w:val="53FAF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A58045B"/>
    <w:multiLevelType w:val="multilevel"/>
    <w:tmpl w:val="86D2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CB81B1B"/>
    <w:multiLevelType w:val="multilevel"/>
    <w:tmpl w:val="20F26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D774D72"/>
    <w:multiLevelType w:val="multilevel"/>
    <w:tmpl w:val="C2C69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DE96403"/>
    <w:multiLevelType w:val="multilevel"/>
    <w:tmpl w:val="2B246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21435BD"/>
    <w:multiLevelType w:val="multilevel"/>
    <w:tmpl w:val="C1FA2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2B55D7E"/>
    <w:multiLevelType w:val="multilevel"/>
    <w:tmpl w:val="E1BA2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2C83650"/>
    <w:multiLevelType w:val="multilevel"/>
    <w:tmpl w:val="A030B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37A6E45"/>
    <w:multiLevelType w:val="multilevel"/>
    <w:tmpl w:val="3A0EA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3A96C63"/>
    <w:multiLevelType w:val="multilevel"/>
    <w:tmpl w:val="CC86D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3C36082"/>
    <w:multiLevelType w:val="multilevel"/>
    <w:tmpl w:val="33A23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431402A"/>
    <w:multiLevelType w:val="multilevel"/>
    <w:tmpl w:val="7892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57C7247"/>
    <w:multiLevelType w:val="multilevel"/>
    <w:tmpl w:val="AD041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89962F5"/>
    <w:multiLevelType w:val="multilevel"/>
    <w:tmpl w:val="2A880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8F51592"/>
    <w:multiLevelType w:val="multilevel"/>
    <w:tmpl w:val="5E08D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A030B61"/>
    <w:multiLevelType w:val="multilevel"/>
    <w:tmpl w:val="75E66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A306AD6"/>
    <w:multiLevelType w:val="multilevel"/>
    <w:tmpl w:val="E3BC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A903D1B"/>
    <w:multiLevelType w:val="multilevel"/>
    <w:tmpl w:val="DD48D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C495393"/>
    <w:multiLevelType w:val="multilevel"/>
    <w:tmpl w:val="C6AE7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CA75530"/>
    <w:multiLevelType w:val="multilevel"/>
    <w:tmpl w:val="C4B61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D836B89"/>
    <w:multiLevelType w:val="multilevel"/>
    <w:tmpl w:val="67B28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E264240"/>
    <w:multiLevelType w:val="multilevel"/>
    <w:tmpl w:val="AB125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F6D4CD1"/>
    <w:multiLevelType w:val="multilevel"/>
    <w:tmpl w:val="88326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0CB3974"/>
    <w:multiLevelType w:val="multilevel"/>
    <w:tmpl w:val="8CA06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25A14B0"/>
    <w:multiLevelType w:val="multilevel"/>
    <w:tmpl w:val="97AC2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2F12ABD"/>
    <w:multiLevelType w:val="multilevel"/>
    <w:tmpl w:val="9F3C6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6636B49"/>
    <w:multiLevelType w:val="multilevel"/>
    <w:tmpl w:val="540A6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6C17C45"/>
    <w:multiLevelType w:val="multilevel"/>
    <w:tmpl w:val="835C0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85278A0"/>
    <w:multiLevelType w:val="multilevel"/>
    <w:tmpl w:val="BCDE3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9DD4221"/>
    <w:multiLevelType w:val="multilevel"/>
    <w:tmpl w:val="766C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A287C1B"/>
    <w:multiLevelType w:val="multilevel"/>
    <w:tmpl w:val="F08A8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C05768D"/>
    <w:multiLevelType w:val="multilevel"/>
    <w:tmpl w:val="B916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C3D6A46"/>
    <w:multiLevelType w:val="multilevel"/>
    <w:tmpl w:val="945E4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C875E3C"/>
    <w:multiLevelType w:val="multilevel"/>
    <w:tmpl w:val="B936F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DA120BA"/>
    <w:multiLevelType w:val="multilevel"/>
    <w:tmpl w:val="6A687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EC048A5"/>
    <w:multiLevelType w:val="multilevel"/>
    <w:tmpl w:val="4A94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F905501"/>
    <w:multiLevelType w:val="multilevel"/>
    <w:tmpl w:val="B2969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0171858"/>
    <w:multiLevelType w:val="multilevel"/>
    <w:tmpl w:val="52B8A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0D8078A"/>
    <w:multiLevelType w:val="multilevel"/>
    <w:tmpl w:val="E16C6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2186EE4"/>
    <w:multiLevelType w:val="multilevel"/>
    <w:tmpl w:val="C4161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25C3306"/>
    <w:multiLevelType w:val="multilevel"/>
    <w:tmpl w:val="43EE7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2EA6FF3"/>
    <w:multiLevelType w:val="multilevel"/>
    <w:tmpl w:val="1F6CD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463039F"/>
    <w:multiLevelType w:val="multilevel"/>
    <w:tmpl w:val="21320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52628BE"/>
    <w:multiLevelType w:val="multilevel"/>
    <w:tmpl w:val="7F2EA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5BE755D"/>
    <w:multiLevelType w:val="multilevel"/>
    <w:tmpl w:val="A85C4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8304474"/>
    <w:multiLevelType w:val="multilevel"/>
    <w:tmpl w:val="D3C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9024A77"/>
    <w:multiLevelType w:val="multilevel"/>
    <w:tmpl w:val="13B8E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9A53B79"/>
    <w:multiLevelType w:val="multilevel"/>
    <w:tmpl w:val="C4964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AC27504"/>
    <w:multiLevelType w:val="multilevel"/>
    <w:tmpl w:val="DA186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B987B63"/>
    <w:multiLevelType w:val="multilevel"/>
    <w:tmpl w:val="D014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E00417D"/>
    <w:multiLevelType w:val="multilevel"/>
    <w:tmpl w:val="57748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E160B30"/>
    <w:multiLevelType w:val="multilevel"/>
    <w:tmpl w:val="D93C5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3BD724D"/>
    <w:multiLevelType w:val="multilevel"/>
    <w:tmpl w:val="A4F01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43D1A61"/>
    <w:multiLevelType w:val="multilevel"/>
    <w:tmpl w:val="657A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5087A39"/>
    <w:multiLevelType w:val="multilevel"/>
    <w:tmpl w:val="7C068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57C566F"/>
    <w:multiLevelType w:val="multilevel"/>
    <w:tmpl w:val="57A2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6DB7CAB"/>
    <w:multiLevelType w:val="multilevel"/>
    <w:tmpl w:val="1CECF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7735420"/>
    <w:multiLevelType w:val="multilevel"/>
    <w:tmpl w:val="164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A7C3C62"/>
    <w:multiLevelType w:val="multilevel"/>
    <w:tmpl w:val="93F80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C9F2B62"/>
    <w:multiLevelType w:val="multilevel"/>
    <w:tmpl w:val="F9222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D9644D9"/>
    <w:multiLevelType w:val="multilevel"/>
    <w:tmpl w:val="F26A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E9E4B8D"/>
    <w:multiLevelType w:val="multilevel"/>
    <w:tmpl w:val="469AE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FC164D1"/>
    <w:multiLevelType w:val="multilevel"/>
    <w:tmpl w:val="DD9AE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0"/>
  </w:num>
  <w:num w:numId="2">
    <w:abstractNumId w:val="79"/>
  </w:num>
  <w:num w:numId="3">
    <w:abstractNumId w:val="12"/>
  </w:num>
  <w:num w:numId="4">
    <w:abstractNumId w:val="17"/>
  </w:num>
  <w:num w:numId="5">
    <w:abstractNumId w:val="40"/>
  </w:num>
  <w:num w:numId="6">
    <w:abstractNumId w:val="67"/>
  </w:num>
  <w:num w:numId="7">
    <w:abstractNumId w:val="9"/>
  </w:num>
  <w:num w:numId="8">
    <w:abstractNumId w:val="37"/>
  </w:num>
  <w:num w:numId="9">
    <w:abstractNumId w:val="45"/>
  </w:num>
  <w:num w:numId="10">
    <w:abstractNumId w:val="100"/>
  </w:num>
  <w:num w:numId="11">
    <w:abstractNumId w:val="21"/>
  </w:num>
  <w:num w:numId="12">
    <w:abstractNumId w:val="30"/>
  </w:num>
  <w:num w:numId="13">
    <w:abstractNumId w:val="4"/>
  </w:num>
  <w:num w:numId="14">
    <w:abstractNumId w:val="101"/>
  </w:num>
  <w:num w:numId="15">
    <w:abstractNumId w:val="58"/>
  </w:num>
  <w:num w:numId="16">
    <w:abstractNumId w:val="75"/>
  </w:num>
  <w:num w:numId="17">
    <w:abstractNumId w:val="15"/>
  </w:num>
  <w:num w:numId="18">
    <w:abstractNumId w:val="86"/>
  </w:num>
  <w:num w:numId="19">
    <w:abstractNumId w:val="59"/>
  </w:num>
  <w:num w:numId="20">
    <w:abstractNumId w:val="49"/>
  </w:num>
  <w:num w:numId="21">
    <w:abstractNumId w:val="25"/>
  </w:num>
  <w:num w:numId="22">
    <w:abstractNumId w:val="63"/>
  </w:num>
  <w:num w:numId="23">
    <w:abstractNumId w:val="71"/>
  </w:num>
  <w:num w:numId="24">
    <w:abstractNumId w:val="91"/>
  </w:num>
  <w:num w:numId="25">
    <w:abstractNumId w:val="19"/>
  </w:num>
  <w:num w:numId="26">
    <w:abstractNumId w:val="7"/>
  </w:num>
  <w:num w:numId="27">
    <w:abstractNumId w:val="81"/>
  </w:num>
  <w:num w:numId="28">
    <w:abstractNumId w:val="54"/>
  </w:num>
  <w:num w:numId="29">
    <w:abstractNumId w:val="8"/>
  </w:num>
  <w:num w:numId="30">
    <w:abstractNumId w:val="53"/>
  </w:num>
  <w:num w:numId="31">
    <w:abstractNumId w:val="52"/>
  </w:num>
  <w:num w:numId="32">
    <w:abstractNumId w:val="87"/>
  </w:num>
  <w:num w:numId="33">
    <w:abstractNumId w:val="89"/>
  </w:num>
  <w:num w:numId="34">
    <w:abstractNumId w:val="97"/>
  </w:num>
  <w:num w:numId="35">
    <w:abstractNumId w:val="82"/>
  </w:num>
  <w:num w:numId="36">
    <w:abstractNumId w:val="64"/>
  </w:num>
  <w:num w:numId="37">
    <w:abstractNumId w:val="55"/>
  </w:num>
  <w:num w:numId="38">
    <w:abstractNumId w:val="43"/>
  </w:num>
  <w:num w:numId="39">
    <w:abstractNumId w:val="50"/>
  </w:num>
  <w:num w:numId="40">
    <w:abstractNumId w:val="102"/>
  </w:num>
  <w:num w:numId="41">
    <w:abstractNumId w:val="90"/>
  </w:num>
  <w:num w:numId="42">
    <w:abstractNumId w:val="31"/>
  </w:num>
  <w:num w:numId="43">
    <w:abstractNumId w:val="80"/>
  </w:num>
  <w:num w:numId="44">
    <w:abstractNumId w:val="16"/>
  </w:num>
  <w:num w:numId="45">
    <w:abstractNumId w:val="32"/>
  </w:num>
  <w:num w:numId="46">
    <w:abstractNumId w:val="39"/>
  </w:num>
  <w:num w:numId="47">
    <w:abstractNumId w:val="72"/>
  </w:num>
  <w:num w:numId="48">
    <w:abstractNumId w:val="88"/>
  </w:num>
  <w:num w:numId="49">
    <w:abstractNumId w:val="3"/>
  </w:num>
  <w:num w:numId="50">
    <w:abstractNumId w:val="10"/>
  </w:num>
  <w:num w:numId="51">
    <w:abstractNumId w:val="11"/>
  </w:num>
  <w:num w:numId="52">
    <w:abstractNumId w:val="94"/>
  </w:num>
  <w:num w:numId="53">
    <w:abstractNumId w:val="29"/>
  </w:num>
  <w:num w:numId="54">
    <w:abstractNumId w:val="57"/>
  </w:num>
  <w:num w:numId="55">
    <w:abstractNumId w:val="44"/>
  </w:num>
  <w:num w:numId="56">
    <w:abstractNumId w:val="69"/>
  </w:num>
  <w:num w:numId="57">
    <w:abstractNumId w:val="34"/>
  </w:num>
  <w:num w:numId="58">
    <w:abstractNumId w:val="33"/>
  </w:num>
  <w:num w:numId="59">
    <w:abstractNumId w:val="14"/>
  </w:num>
  <w:num w:numId="60">
    <w:abstractNumId w:val="85"/>
  </w:num>
  <w:num w:numId="61">
    <w:abstractNumId w:val="23"/>
  </w:num>
  <w:num w:numId="62">
    <w:abstractNumId w:val="26"/>
  </w:num>
  <w:num w:numId="63">
    <w:abstractNumId w:val="62"/>
  </w:num>
  <w:num w:numId="64">
    <w:abstractNumId w:val="84"/>
  </w:num>
  <w:num w:numId="65">
    <w:abstractNumId w:val="93"/>
  </w:num>
  <w:num w:numId="66">
    <w:abstractNumId w:val="68"/>
  </w:num>
  <w:num w:numId="67">
    <w:abstractNumId w:val="18"/>
  </w:num>
  <w:num w:numId="68">
    <w:abstractNumId w:val="47"/>
  </w:num>
  <w:num w:numId="69">
    <w:abstractNumId w:val="60"/>
  </w:num>
  <w:num w:numId="70">
    <w:abstractNumId w:val="20"/>
  </w:num>
  <w:num w:numId="71">
    <w:abstractNumId w:val="48"/>
  </w:num>
  <w:num w:numId="72">
    <w:abstractNumId w:val="56"/>
  </w:num>
  <w:num w:numId="73">
    <w:abstractNumId w:val="77"/>
  </w:num>
  <w:num w:numId="74">
    <w:abstractNumId w:val="78"/>
  </w:num>
  <w:num w:numId="75">
    <w:abstractNumId w:val="99"/>
  </w:num>
  <w:num w:numId="76">
    <w:abstractNumId w:val="6"/>
  </w:num>
  <w:num w:numId="77">
    <w:abstractNumId w:val="61"/>
  </w:num>
  <w:num w:numId="78">
    <w:abstractNumId w:val="36"/>
  </w:num>
  <w:num w:numId="79">
    <w:abstractNumId w:val="51"/>
  </w:num>
  <w:num w:numId="80">
    <w:abstractNumId w:val="28"/>
  </w:num>
  <w:num w:numId="81">
    <w:abstractNumId w:val="46"/>
  </w:num>
  <w:num w:numId="82">
    <w:abstractNumId w:val="2"/>
  </w:num>
  <w:num w:numId="83">
    <w:abstractNumId w:val="66"/>
  </w:num>
  <w:num w:numId="84">
    <w:abstractNumId w:val="24"/>
  </w:num>
  <w:num w:numId="85">
    <w:abstractNumId w:val="95"/>
  </w:num>
  <w:num w:numId="86">
    <w:abstractNumId w:val="98"/>
  </w:num>
  <w:num w:numId="87">
    <w:abstractNumId w:val="76"/>
  </w:num>
  <w:num w:numId="88">
    <w:abstractNumId w:val="74"/>
  </w:num>
  <w:num w:numId="89">
    <w:abstractNumId w:val="65"/>
  </w:num>
  <w:num w:numId="90">
    <w:abstractNumId w:val="96"/>
  </w:num>
  <w:num w:numId="91">
    <w:abstractNumId w:val="73"/>
  </w:num>
  <w:num w:numId="92">
    <w:abstractNumId w:val="92"/>
  </w:num>
  <w:num w:numId="93">
    <w:abstractNumId w:val="27"/>
  </w:num>
  <w:num w:numId="94">
    <w:abstractNumId w:val="41"/>
  </w:num>
  <w:num w:numId="95">
    <w:abstractNumId w:val="38"/>
  </w:num>
  <w:num w:numId="96">
    <w:abstractNumId w:val="42"/>
  </w:num>
  <w:num w:numId="97">
    <w:abstractNumId w:val="35"/>
  </w:num>
  <w:num w:numId="98">
    <w:abstractNumId w:val="13"/>
  </w:num>
  <w:num w:numId="99">
    <w:abstractNumId w:val="1"/>
  </w:num>
  <w:num w:numId="100">
    <w:abstractNumId w:val="83"/>
  </w:num>
  <w:num w:numId="101">
    <w:abstractNumId w:val="0"/>
  </w:num>
  <w:num w:numId="102">
    <w:abstractNumId w:val="22"/>
  </w:num>
  <w:num w:numId="103">
    <w:abstractNumId w:val="5"/>
  </w:num>
  <w:numIdMacAtCleanup w:val="10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3EA7"/>
    <w:rsid w:val="0064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43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43E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8F8D-1879-4896-8EC6-907193A3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3339</Words>
  <Characters>19033</Characters>
  <Application>Microsoft Office Word</Application>
  <DocSecurity>0</DocSecurity>
  <Lines>158</Lines>
  <Paragraphs>44</Paragraphs>
  <ScaleCrop>false</ScaleCrop>
  <Company>SPecialiST RePack</Company>
  <LinksUpToDate>false</LinksUpToDate>
  <CharactersWithSpaces>22328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2020-01-26T20:36:00Z</dcterms:created>
  <dcterms:modified xsi:type="dcterms:W3CDTF">2020-01-26T20:50:00Z</dcterms:modified>
</cp:coreProperties>
</file>